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ADE1" w14:textId="77777777" w:rsidR="00B4798D" w:rsidRDefault="00B4798D">
      <w:pPr>
        <w:pStyle w:val="Zkladntext"/>
        <w:tabs>
          <w:tab w:val="left" w:pos="1800"/>
        </w:tabs>
        <w:spacing w:after="120" w:line="288" w:lineRule="auto"/>
        <w:rPr>
          <w:rFonts w:ascii="Segoe UI" w:hAnsi="Segoe UI" w:cs="Segoe UI"/>
          <w:b/>
          <w:bCs/>
          <w:sz w:val="32"/>
          <w:szCs w:val="36"/>
        </w:rPr>
      </w:pPr>
    </w:p>
    <w:p w14:paraId="64508EFE" w14:textId="25F7A3BF" w:rsidR="00B4798D" w:rsidRDefault="00ED6128">
      <w:pPr>
        <w:pStyle w:val="Zkladntext"/>
        <w:tabs>
          <w:tab w:val="left" w:pos="1800"/>
        </w:tabs>
        <w:spacing w:after="120" w:line="288" w:lineRule="auto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8"/>
          <w:szCs w:val="28"/>
        </w:rPr>
        <w:t>H</w:t>
      </w:r>
      <w:r w:rsidR="00210801">
        <w:rPr>
          <w:rFonts w:ascii="Segoe UI" w:hAnsi="Segoe UI" w:cs="Segoe UI"/>
          <w:b/>
          <w:bCs/>
          <w:sz w:val="28"/>
          <w:szCs w:val="28"/>
        </w:rPr>
        <w:t>odnocení pro Projektové schéma</w:t>
      </w:r>
      <w:r w:rsidR="00210801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18259CEE" w14:textId="77777777" w:rsidR="00B4798D" w:rsidRDefault="00210801">
      <w:pPr>
        <w:pStyle w:val="Zkladntext"/>
        <w:tabs>
          <w:tab w:val="left" w:pos="1800"/>
        </w:tabs>
        <w:spacing w:after="120" w:line="288" w:lineRule="auto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specifického cíle 1.4 „Podpora přístupu k vodě a udržitelného hospodaření s vodou“ </w:t>
      </w:r>
    </w:p>
    <w:p w14:paraId="76021686" w14:textId="77777777" w:rsidR="00B4798D" w:rsidRDefault="00B4798D">
      <w:pPr>
        <w:rPr>
          <w:rFonts w:ascii="Segoe UI" w:hAnsi="Segoe UI" w:cs="Segoe UI"/>
          <w:b/>
          <w:bCs/>
          <w:sz w:val="22"/>
          <w:szCs w:val="22"/>
        </w:rPr>
      </w:pPr>
      <w:bookmarkStart w:id="0" w:name="_Toc194475226"/>
    </w:p>
    <w:p w14:paraId="4926F822" w14:textId="77777777" w:rsidR="00B4798D" w:rsidRDefault="00210801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Popis podporovaných aktivit v rámci Projektového schématu: </w:t>
      </w:r>
    </w:p>
    <w:p w14:paraId="770A0817" w14:textId="2851A464" w:rsidR="00B4798D" w:rsidRDefault="00210801">
      <w:pPr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hAnsi="Segoe UI" w:cs="Segoe UI"/>
          <w:sz w:val="22"/>
          <w:szCs w:val="22"/>
        </w:rPr>
        <w:t xml:space="preserve">Předmětem podpory je </w:t>
      </w:r>
      <w:r>
        <w:rPr>
          <w:rFonts w:ascii="Segoe UI" w:eastAsia="Calibri" w:hAnsi="Segoe UI" w:cs="Segoe UI"/>
          <w:sz w:val="22"/>
          <w:szCs w:val="22"/>
          <w:lang w:eastAsia="en-US"/>
        </w:rPr>
        <w:t>prostřednictvím tzv. Projektového schématu administrovat finanční prostředky z Programu Životné prostředí (OPŽP) 2021-2027 a to u projektů konečných příjemců</w:t>
      </w:r>
      <w:bookmarkStart w:id="1" w:name="_Hlk105762793"/>
      <w:r>
        <w:rPr>
          <w:rFonts w:ascii="Segoe UI" w:eastAsia="Calibri" w:hAnsi="Segoe UI" w:cs="Segoe UI"/>
          <w:sz w:val="22"/>
          <w:szCs w:val="22"/>
          <w:lang w:eastAsia="en-US"/>
        </w:rPr>
        <w:t>. Mezi podporované projekty konečných příjemců realizované přes administrátora projektového schématu ve specifickém cíli 1.4 patří následující typy opatření:</w:t>
      </w:r>
      <w:bookmarkEnd w:id="1"/>
    </w:p>
    <w:p w14:paraId="5765B09F" w14:textId="77777777" w:rsidR="00B4798D" w:rsidRDefault="00210801">
      <w:pPr>
        <w:pStyle w:val="Odstavecseseznamem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Opatření 1.4.1 (A) Domovní čistírny odpadních vod</w:t>
      </w:r>
    </w:p>
    <w:p w14:paraId="73359D26" w14:textId="77777777" w:rsidR="00B4798D" w:rsidRDefault="00210801">
      <w:pPr>
        <w:pStyle w:val="Odstavecseseznamem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Opatření 1.4.4 (B) Průzkum, posílení a budování zdrojů pitné vody </w:t>
      </w:r>
    </w:p>
    <w:p w14:paraId="6ADAAF64" w14:textId="4560CEBF" w:rsidR="00B4798D" w:rsidRDefault="00210801">
      <w:pPr>
        <w:rPr>
          <w:rFonts w:ascii="Segoe UI" w:hAnsi="Segoe UI" w:cs="Segoe UI"/>
          <w:sz w:val="22"/>
          <w:szCs w:val="22"/>
        </w:rPr>
      </w:pPr>
      <w:bookmarkStart w:id="2" w:name="_Hlk105763388"/>
      <w:r>
        <w:rPr>
          <w:rFonts w:ascii="Segoe UI" w:hAnsi="Segoe UI" w:cs="Segoe UI"/>
          <w:sz w:val="22"/>
          <w:szCs w:val="22"/>
        </w:rPr>
        <w:t>Podrobný popis opatření je součástí Pravidel pro žadatele a příjemce podpory v OPŽP 2021</w:t>
      </w:r>
      <w:r w:rsidR="00CD525C">
        <w:rPr>
          <w:rFonts w:ascii="Segoe UI" w:hAnsi="Segoe UI" w:cs="Segoe UI"/>
          <w:sz w:val="22"/>
          <w:szCs w:val="22"/>
        </w:rPr>
        <w:t>-2</w:t>
      </w:r>
      <w:r>
        <w:rPr>
          <w:rFonts w:ascii="Segoe UI" w:hAnsi="Segoe UI" w:cs="Segoe UI"/>
          <w:sz w:val="22"/>
          <w:szCs w:val="22"/>
        </w:rPr>
        <w:t>027, části D.</w:t>
      </w:r>
    </w:p>
    <w:p w14:paraId="037DBE78" w14:textId="77777777" w:rsidR="00B4798D" w:rsidRDefault="00B4798D">
      <w:pPr>
        <w:rPr>
          <w:rFonts w:ascii="Segoe UI" w:hAnsi="Segoe UI" w:cs="Segoe UI"/>
          <w:sz w:val="22"/>
          <w:szCs w:val="22"/>
        </w:rPr>
      </w:pPr>
    </w:p>
    <w:p w14:paraId="0A00C316" w14:textId="77777777" w:rsidR="00B4798D" w:rsidRDefault="00210801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Administrace Projektového schématu:</w:t>
      </w:r>
    </w:p>
    <w:p w14:paraId="5A48CD07" w14:textId="60277CB2" w:rsidR="00B4798D" w:rsidRDefault="002108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Ministerstvo životního prostředí, Řídicí orgán OPŽP, bude zajišťovat vyhlášení výzvy o poskytnutí podpory z OPŽP 2021-2027 a administraci Projektového schématu obdobně jako u individuálních projektů, a to dle postupů popsaných v Pravidel pro žadatele a příjemce podpory v OPŽP 2021-2027.</w:t>
      </w:r>
    </w:p>
    <w:p w14:paraId="467FB265" w14:textId="20EE5871" w:rsidR="00B4798D" w:rsidRDefault="002108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Žadatel </w:t>
      </w:r>
      <w:r w:rsidR="0096276A">
        <w:rPr>
          <w:rFonts w:ascii="Segoe UI" w:hAnsi="Segoe UI" w:cs="Segoe UI"/>
          <w:sz w:val="22"/>
          <w:szCs w:val="22"/>
        </w:rPr>
        <w:t>do výzvy OPŽP</w:t>
      </w:r>
      <w:bookmarkStart w:id="3" w:name="_GoBack"/>
      <w:bookmarkEnd w:id="3"/>
      <w:r>
        <w:rPr>
          <w:rFonts w:ascii="Segoe UI" w:hAnsi="Segoe UI" w:cs="Segoe UI"/>
          <w:sz w:val="22"/>
          <w:szCs w:val="22"/>
        </w:rPr>
        <w:t xml:space="preserve"> bude udělovat jednotlivým konečným příjemcům podporu dle podmínek schválených Monitorovacím výborem programu pro Opatření 1.4.1 (A) Domovní čistírny odpadních vod a Opatření 1.4.4 (B) Průzkum, posílení a budování zdrojů pitné vody. </w:t>
      </w:r>
      <w:r w:rsidR="0013520E">
        <w:rPr>
          <w:rFonts w:ascii="Segoe UI" w:hAnsi="Segoe UI" w:cs="Segoe UI"/>
          <w:sz w:val="22"/>
          <w:szCs w:val="22"/>
        </w:rPr>
        <w:t>Tj. ž</w:t>
      </w:r>
      <w:r>
        <w:rPr>
          <w:rFonts w:ascii="Segoe UI" w:hAnsi="Segoe UI" w:cs="Segoe UI"/>
          <w:sz w:val="22"/>
          <w:szCs w:val="22"/>
        </w:rPr>
        <w:t xml:space="preserve">adatel při administraci Projektového schématu bude především postupovat vždy podle platných relevantních částí Pravidel pro žadatele a příjemce podpory v OPŽP 2021-2027, zejména část C.5 (Způsobilost výdajů) a části D. </w:t>
      </w:r>
      <w:bookmarkEnd w:id="2"/>
      <w:bookmarkEnd w:id="0"/>
    </w:p>
    <w:p w14:paraId="3F06B9D9" w14:textId="77777777" w:rsidR="00DB7C93" w:rsidRDefault="00DB7C93">
      <w:pPr>
        <w:rPr>
          <w:rFonts w:ascii="Segoe UI" w:hAnsi="Segoe UI" w:cs="Segoe UI"/>
          <w:b/>
          <w:sz w:val="22"/>
          <w:szCs w:val="22"/>
        </w:rPr>
      </w:pPr>
    </w:p>
    <w:p w14:paraId="2352E681" w14:textId="77777777" w:rsidR="00B4798D" w:rsidRDefault="00210801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Kritéria formálních náležitostí pro Projektové schéma:</w:t>
      </w:r>
    </w:p>
    <w:p w14:paraId="3E61B0F0" w14:textId="77777777" w:rsidR="00B4798D" w:rsidRDefault="00210801">
      <w:pPr>
        <w:pStyle w:val="Odstavecseseznamem"/>
        <w:numPr>
          <w:ilvl w:val="0"/>
          <w:numId w:val="8"/>
        </w:numPr>
        <w:spacing w:before="40" w:after="40" w:line="240" w:lineRule="atLea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Dodržení předepsaného způsobu a termínu podání žádosti o podporu v souladu s podmínkami výzvy o poskytnutí podpory z OPŽP.</w:t>
      </w:r>
    </w:p>
    <w:p w14:paraId="44CDCB5E" w14:textId="77777777" w:rsidR="00B4798D" w:rsidRDefault="00210801">
      <w:pPr>
        <w:pStyle w:val="Odstavecseseznamem"/>
        <w:numPr>
          <w:ilvl w:val="0"/>
          <w:numId w:val="8"/>
        </w:numPr>
        <w:spacing w:before="40" w:after="40" w:line="240" w:lineRule="atLea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Podání žádosti o podporu oprávněným žadatelem definovaným ve Výzvě o poskytnutí podpory z OPŽP.</w:t>
      </w:r>
    </w:p>
    <w:p w14:paraId="25FFA95F" w14:textId="77777777" w:rsidR="00B4798D" w:rsidRDefault="00210801">
      <w:pPr>
        <w:pStyle w:val="Odstavecseseznamem"/>
        <w:numPr>
          <w:ilvl w:val="0"/>
          <w:numId w:val="8"/>
        </w:numPr>
        <w:spacing w:before="40" w:after="40" w:line="240" w:lineRule="atLea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Projektová žádost obsahuje představení cílů projektu a očekávané výstupy projektu.</w:t>
      </w:r>
    </w:p>
    <w:p w14:paraId="5C115B48" w14:textId="77777777" w:rsidR="00B4798D" w:rsidRDefault="00210801">
      <w:pPr>
        <w:pStyle w:val="Odstavecseseznamem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Projektová žádost obsahuje popis administrace a realizace projektu na úrovni žadatele.</w:t>
      </w:r>
    </w:p>
    <w:p w14:paraId="20E7B4B9" w14:textId="77777777" w:rsidR="00B4798D" w:rsidRDefault="00B4798D">
      <w:pPr>
        <w:rPr>
          <w:rFonts w:ascii="Segoe UI" w:hAnsi="Segoe UI" w:cs="Segoe UI"/>
          <w:sz w:val="22"/>
          <w:szCs w:val="22"/>
        </w:rPr>
      </w:pPr>
    </w:p>
    <w:p w14:paraId="740CCF55" w14:textId="24627D44" w:rsidR="00B4798D" w:rsidRDefault="00210801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Kritéria přijatelnosti pro Projektové schéma:</w:t>
      </w:r>
    </w:p>
    <w:p w14:paraId="2A7ADD93" w14:textId="0B283FDD" w:rsidR="00B4798D" w:rsidRDefault="002B64C3">
      <w:pPr>
        <w:pStyle w:val="Odstavecseseznamem"/>
        <w:numPr>
          <w:ilvl w:val="0"/>
          <w:numId w:val="8"/>
        </w:numPr>
        <w:spacing w:before="40" w:after="40" w:line="240" w:lineRule="atLea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Ž</w:t>
      </w:r>
      <w:r w:rsidR="00210801">
        <w:rPr>
          <w:rFonts w:ascii="Segoe UI" w:hAnsi="Segoe UI" w:cs="Segoe UI"/>
          <w:sz w:val="22"/>
          <w:szCs w:val="22"/>
        </w:rPr>
        <w:t>ádost</w:t>
      </w:r>
      <w:r>
        <w:rPr>
          <w:rFonts w:ascii="Segoe UI" w:hAnsi="Segoe UI" w:cs="Segoe UI"/>
          <w:sz w:val="22"/>
          <w:szCs w:val="22"/>
        </w:rPr>
        <w:t xml:space="preserve"> </w:t>
      </w:r>
      <w:r w:rsidR="00210801">
        <w:rPr>
          <w:rFonts w:ascii="Segoe UI" w:hAnsi="Segoe UI" w:cs="Segoe UI"/>
          <w:sz w:val="22"/>
          <w:szCs w:val="22"/>
        </w:rPr>
        <w:t xml:space="preserve">o podporu </w:t>
      </w:r>
      <w:r>
        <w:rPr>
          <w:rFonts w:ascii="Segoe UI" w:hAnsi="Segoe UI" w:cs="Segoe UI"/>
          <w:sz w:val="22"/>
          <w:szCs w:val="22"/>
        </w:rPr>
        <w:t xml:space="preserve">je v souladu </w:t>
      </w:r>
      <w:r w:rsidR="00210801">
        <w:rPr>
          <w:rFonts w:ascii="Segoe UI" w:hAnsi="Segoe UI" w:cs="Segoe UI"/>
          <w:sz w:val="22"/>
          <w:szCs w:val="22"/>
        </w:rPr>
        <w:t xml:space="preserve">s Pravidly pro žadatele a příjemce podpory v OPŽP 2021-2027, částí C.5 a </w:t>
      </w:r>
      <w:r w:rsidR="0046055B">
        <w:rPr>
          <w:rFonts w:ascii="Segoe UI" w:hAnsi="Segoe UI" w:cs="Segoe UI"/>
          <w:sz w:val="22"/>
          <w:szCs w:val="22"/>
        </w:rPr>
        <w:t>aktuální v</w:t>
      </w:r>
      <w:r w:rsidR="00210801">
        <w:rPr>
          <w:rFonts w:ascii="Segoe UI" w:hAnsi="Segoe UI" w:cs="Segoe UI"/>
          <w:sz w:val="22"/>
          <w:szCs w:val="22"/>
        </w:rPr>
        <w:t>ýzvou o poskytnutí podpory z</w:t>
      </w:r>
      <w:r w:rsidR="001C36BF">
        <w:rPr>
          <w:rFonts w:ascii="Segoe UI" w:hAnsi="Segoe UI" w:cs="Segoe UI"/>
          <w:sz w:val="22"/>
          <w:szCs w:val="22"/>
        </w:rPr>
        <w:t> </w:t>
      </w:r>
      <w:r w:rsidR="00210801">
        <w:rPr>
          <w:rFonts w:ascii="Segoe UI" w:hAnsi="Segoe UI" w:cs="Segoe UI"/>
          <w:sz w:val="22"/>
          <w:szCs w:val="22"/>
        </w:rPr>
        <w:t>OPŽP</w:t>
      </w:r>
      <w:r w:rsidR="001C36BF">
        <w:rPr>
          <w:rFonts w:ascii="Segoe UI" w:hAnsi="Segoe UI" w:cs="Segoe UI"/>
          <w:sz w:val="22"/>
          <w:szCs w:val="22"/>
        </w:rPr>
        <w:t xml:space="preserve"> 2021-2027</w:t>
      </w:r>
      <w:r w:rsidR="00210801">
        <w:rPr>
          <w:rFonts w:ascii="Segoe UI" w:hAnsi="Segoe UI" w:cs="Segoe UI"/>
          <w:sz w:val="22"/>
          <w:szCs w:val="22"/>
        </w:rPr>
        <w:t>.</w:t>
      </w:r>
    </w:p>
    <w:p w14:paraId="16A71AD8" w14:textId="77777777" w:rsidR="00DB7C93" w:rsidRDefault="00DB7C93" w:rsidP="00CD525C">
      <w:pPr>
        <w:pStyle w:val="Odstavecseseznamem"/>
        <w:spacing w:before="40" w:after="40" w:line="240" w:lineRule="atLeast"/>
        <w:rPr>
          <w:rFonts w:ascii="Segoe UI" w:hAnsi="Segoe UI" w:cs="Segoe UI"/>
          <w:sz w:val="22"/>
          <w:szCs w:val="22"/>
        </w:rPr>
      </w:pPr>
    </w:p>
    <w:p w14:paraId="77327586" w14:textId="42DA4958" w:rsidR="00F73B46" w:rsidRDefault="00F73B46">
      <w:pPr>
        <w:pStyle w:val="Odstavecseseznamem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 w:rsidRPr="00CD525C">
        <w:rPr>
          <w:rFonts w:ascii="Segoe UI" w:hAnsi="Segoe UI" w:cs="Segoe UI"/>
          <w:sz w:val="22"/>
          <w:szCs w:val="22"/>
        </w:rPr>
        <w:lastRenderedPageBreak/>
        <w:t>Součástí projekt</w:t>
      </w:r>
      <w:r>
        <w:rPr>
          <w:rFonts w:ascii="Segoe UI" w:hAnsi="Segoe UI" w:cs="Segoe UI"/>
          <w:sz w:val="22"/>
          <w:szCs w:val="22"/>
        </w:rPr>
        <w:t>ové žádosti</w:t>
      </w:r>
      <w:r w:rsidRPr="00CD525C">
        <w:rPr>
          <w:rFonts w:ascii="Segoe UI" w:hAnsi="Segoe UI" w:cs="Segoe UI"/>
          <w:sz w:val="22"/>
          <w:szCs w:val="22"/>
        </w:rPr>
        <w:t xml:space="preserve"> bude popis</w:t>
      </w:r>
      <w:r w:rsidR="00C7775B" w:rsidRPr="00C7775B">
        <w:rPr>
          <w:rFonts w:ascii="Segoe UI" w:hAnsi="Segoe UI" w:cs="Segoe UI"/>
          <w:sz w:val="22"/>
          <w:szCs w:val="22"/>
        </w:rPr>
        <w:t xml:space="preserve"> </w:t>
      </w:r>
      <w:r w:rsidR="00C7775B">
        <w:rPr>
          <w:rFonts w:ascii="Segoe UI" w:hAnsi="Segoe UI" w:cs="Segoe UI"/>
          <w:sz w:val="22"/>
          <w:szCs w:val="22"/>
        </w:rPr>
        <w:t>administrace Projektového schématu, zejména popis</w:t>
      </w:r>
      <w:r>
        <w:rPr>
          <w:rFonts w:ascii="Segoe UI" w:hAnsi="Segoe UI" w:cs="Segoe UI"/>
          <w:sz w:val="22"/>
          <w:szCs w:val="22"/>
        </w:rPr>
        <w:t>:</w:t>
      </w:r>
    </w:p>
    <w:p w14:paraId="1655635F" w14:textId="41A648D4" w:rsidR="00B4798D" w:rsidRDefault="00210801" w:rsidP="00CD525C">
      <w:pPr>
        <w:pStyle w:val="Odstavecseseznamem"/>
        <w:numPr>
          <w:ilvl w:val="1"/>
          <w:numId w:val="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administrace ve vztahu ke konečným příjemcům (administrace žádostí konečných žadatelů, vyhlašování výzev, hodnocení žádostí, vydávání rozhodnutí, popis komunikace s žadateli, financování projektu a ukončení projektu)</w:t>
      </w:r>
      <w:r w:rsidR="00F73B46">
        <w:rPr>
          <w:rFonts w:ascii="Segoe UI" w:hAnsi="Segoe UI" w:cs="Segoe UI"/>
          <w:sz w:val="22"/>
          <w:szCs w:val="22"/>
        </w:rPr>
        <w:t>;</w:t>
      </w:r>
    </w:p>
    <w:p w14:paraId="64D1F1ED" w14:textId="73F041E2" w:rsidR="00B4798D" w:rsidRDefault="00210801" w:rsidP="00CD525C">
      <w:pPr>
        <w:pStyle w:val="Odstavecseseznamem"/>
        <w:numPr>
          <w:ilvl w:val="1"/>
          <w:numId w:val="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personální a organizační zajištění realizace Projektového schématu</w:t>
      </w:r>
      <w:r w:rsidR="00F73B46">
        <w:rPr>
          <w:rFonts w:ascii="Segoe UI" w:hAnsi="Segoe UI" w:cs="Segoe UI"/>
          <w:sz w:val="22"/>
          <w:szCs w:val="22"/>
        </w:rPr>
        <w:t>;</w:t>
      </w:r>
    </w:p>
    <w:p w14:paraId="653AF6B3" w14:textId="784C4A61" w:rsidR="00B4798D" w:rsidRDefault="00210801" w:rsidP="00CD525C">
      <w:pPr>
        <w:pStyle w:val="Odstavecseseznamem"/>
        <w:numPr>
          <w:ilvl w:val="1"/>
          <w:numId w:val="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způsob vyhodnocování vyhlášených výzev pro konečné příjemce, poskytnuté podpory a reportingu</w:t>
      </w:r>
      <w:r w:rsidR="00F73B46">
        <w:rPr>
          <w:rFonts w:ascii="Segoe UI" w:hAnsi="Segoe UI" w:cs="Segoe UI"/>
          <w:sz w:val="22"/>
          <w:szCs w:val="22"/>
        </w:rPr>
        <w:t>;</w:t>
      </w:r>
    </w:p>
    <w:p w14:paraId="2217168F" w14:textId="06A663AE" w:rsidR="00B4798D" w:rsidRDefault="00210801" w:rsidP="00CD525C">
      <w:pPr>
        <w:pStyle w:val="Odstavecseseznamem"/>
        <w:numPr>
          <w:ilvl w:val="1"/>
          <w:numId w:val="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kontrolní činnosti (VSK) a nesrovnalostí</w:t>
      </w:r>
      <w:r w:rsidR="00007A4E">
        <w:rPr>
          <w:rFonts w:ascii="Segoe UI" w:hAnsi="Segoe UI" w:cs="Segoe UI"/>
          <w:sz w:val="22"/>
          <w:szCs w:val="22"/>
        </w:rPr>
        <w:t xml:space="preserve"> a</w:t>
      </w:r>
    </w:p>
    <w:p w14:paraId="6AC92425" w14:textId="54F9847B" w:rsidR="00B4798D" w:rsidRDefault="00210801" w:rsidP="00CD525C">
      <w:pPr>
        <w:pStyle w:val="Odstavecseseznamem"/>
        <w:numPr>
          <w:ilvl w:val="1"/>
          <w:numId w:val="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využití informačních systémů při administraci </w:t>
      </w:r>
      <w:r w:rsidR="00F73B46">
        <w:rPr>
          <w:rFonts w:ascii="Segoe UI" w:hAnsi="Segoe UI" w:cs="Segoe UI"/>
          <w:sz w:val="22"/>
          <w:szCs w:val="22"/>
        </w:rPr>
        <w:t>P</w:t>
      </w:r>
      <w:r>
        <w:rPr>
          <w:rFonts w:ascii="Segoe UI" w:hAnsi="Segoe UI" w:cs="Segoe UI"/>
          <w:sz w:val="22"/>
          <w:szCs w:val="22"/>
        </w:rPr>
        <w:t>rojekt</w:t>
      </w:r>
      <w:r w:rsidR="00F73B46">
        <w:rPr>
          <w:rFonts w:ascii="Segoe UI" w:hAnsi="Segoe UI" w:cs="Segoe UI"/>
          <w:sz w:val="22"/>
          <w:szCs w:val="22"/>
        </w:rPr>
        <w:t>ového schématu</w:t>
      </w:r>
      <w:r>
        <w:rPr>
          <w:rFonts w:ascii="Segoe UI" w:hAnsi="Segoe UI" w:cs="Segoe UI"/>
          <w:sz w:val="22"/>
          <w:szCs w:val="22"/>
        </w:rPr>
        <w:t>.</w:t>
      </w:r>
    </w:p>
    <w:p w14:paraId="5F499D5F" w14:textId="77777777" w:rsidR="00B4798D" w:rsidRDefault="00B4798D">
      <w:pPr>
        <w:rPr>
          <w:rFonts w:ascii="Segoe UI" w:hAnsi="Segoe UI" w:cs="Segoe UI"/>
          <w:b/>
          <w:bCs/>
          <w:caps/>
          <w:sz w:val="22"/>
          <w:szCs w:val="22"/>
        </w:rPr>
      </w:pPr>
    </w:p>
    <w:p w14:paraId="26273BD3" w14:textId="77777777" w:rsidR="00B4798D" w:rsidRDefault="00B4798D">
      <w:pPr>
        <w:spacing w:before="40" w:after="40" w:line="240" w:lineRule="atLeast"/>
        <w:rPr>
          <w:rFonts w:ascii="Segoe UI" w:hAnsi="Segoe UI" w:cs="Segoe UI"/>
          <w:sz w:val="22"/>
          <w:szCs w:val="22"/>
        </w:rPr>
      </w:pPr>
    </w:p>
    <w:p w14:paraId="4A2EE039" w14:textId="77777777" w:rsidR="00B4798D" w:rsidRDefault="00B4798D">
      <w:pPr>
        <w:rPr>
          <w:rFonts w:ascii="Segoe UI" w:hAnsi="Segoe UI" w:cs="Segoe UI"/>
          <w:b/>
          <w:bCs/>
          <w:sz w:val="22"/>
          <w:szCs w:val="22"/>
        </w:rPr>
      </w:pPr>
    </w:p>
    <w:p w14:paraId="035CCAFE" w14:textId="77777777" w:rsidR="00B4798D" w:rsidRDefault="00B4798D">
      <w:pPr>
        <w:rPr>
          <w:rFonts w:ascii="Segoe UI" w:hAnsi="Segoe UI" w:cs="Segoe UI"/>
          <w:b/>
          <w:bCs/>
          <w:sz w:val="22"/>
          <w:szCs w:val="22"/>
        </w:rPr>
      </w:pPr>
    </w:p>
    <w:p w14:paraId="19E43569" w14:textId="100C508B" w:rsidR="00B4798D" w:rsidRDefault="00210801">
      <w:pPr>
        <w:jc w:val="right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verze </w:t>
      </w:r>
      <w:r w:rsidR="002B64C3">
        <w:rPr>
          <w:rFonts w:ascii="Segoe UI" w:hAnsi="Segoe UI" w:cs="Segoe UI"/>
          <w:bCs/>
          <w:sz w:val="20"/>
          <w:szCs w:val="20"/>
        </w:rPr>
        <w:t>z</w:t>
      </w:r>
      <w:r>
        <w:rPr>
          <w:rFonts w:ascii="Segoe UI" w:hAnsi="Segoe UI" w:cs="Segoe UI"/>
          <w:bCs/>
          <w:sz w:val="20"/>
          <w:szCs w:val="20"/>
        </w:rPr>
        <w:t xml:space="preserve"> 1. </w:t>
      </w:r>
      <w:r w:rsidR="002B64C3">
        <w:rPr>
          <w:rFonts w:ascii="Segoe UI" w:hAnsi="Segoe UI" w:cs="Segoe UI"/>
          <w:bCs/>
          <w:sz w:val="20"/>
          <w:szCs w:val="20"/>
        </w:rPr>
        <w:t>7</w:t>
      </w:r>
      <w:r>
        <w:rPr>
          <w:rFonts w:ascii="Segoe UI" w:hAnsi="Segoe UI" w:cs="Segoe UI"/>
          <w:bCs/>
          <w:sz w:val="20"/>
          <w:szCs w:val="20"/>
        </w:rPr>
        <w:t>. 2022</w:t>
      </w:r>
    </w:p>
    <w:p w14:paraId="62E1CD64" w14:textId="77777777" w:rsidR="00B4798D" w:rsidRDefault="00B4798D">
      <w:pPr>
        <w:rPr>
          <w:rFonts w:ascii="Segoe UI" w:hAnsi="Segoe UI" w:cs="Segoe UI"/>
          <w:b/>
          <w:bCs/>
          <w:caps/>
          <w:sz w:val="22"/>
          <w:szCs w:val="22"/>
        </w:rPr>
      </w:pPr>
    </w:p>
    <w:sectPr w:rsidR="00B479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2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29133EC" w16cex:dateUtc="2022-06-24T12:57:01Z"/>
  <w16cex:commentExtensible w16cex:durableId="296F9344" w16cex:dateUtc="2022-06-24T12:58:26Z"/>
  <w16cex:commentExtensible w16cex:durableId="4315673A" w16cex:dateUtc="2022-06-27T10:09:38Z"/>
  <w16cex:commentExtensible w16cex:durableId="26246D76" w16cex:dateUtc="2022-06-27T10:08:29Z"/>
  <w16cex:commentExtensible w16cex:durableId="2469B8FE" w16cex:dateUtc="2022-06-27T10:09:22Z"/>
  <w16cex:commentExtensible w16cex:durableId="0B51BA37" w16cex:dateUtc="2022-06-27T10:06:20Z"/>
  <w16cex:commentExtensible w16cex:durableId="498779AF" w16cex:dateUtc="2022-06-27T10:06:13Z"/>
  <w16cex:commentExtensible w16cex:durableId="112E4BC1" w16cex:dateUtc="2022-06-27T10:05:16Z"/>
  <w16cex:commentExtensible w16cex:durableId="354FC450" w16cex:dateUtc="2022-07-01T12:42:19Z"/>
  <w16cex:commentExtensible w16cex:durableId="327E8C0D" w16cex:dateUtc="2022-06-24T12:54:5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3FF36" w14:textId="77777777" w:rsidR="00B4798D" w:rsidRDefault="00210801">
      <w:r>
        <w:separator/>
      </w:r>
    </w:p>
  </w:endnote>
  <w:endnote w:type="continuationSeparator" w:id="0">
    <w:p w14:paraId="07A2B26E" w14:textId="77777777" w:rsidR="00B4798D" w:rsidRDefault="00210801">
      <w:r>
        <w:continuationSeparator/>
      </w:r>
    </w:p>
  </w:endnote>
  <w:endnote w:type="continuationNotice" w:id="1">
    <w:p w14:paraId="6E4844E1" w14:textId="77777777" w:rsidR="00B4798D" w:rsidRDefault="00B479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auto"/>
    <w:pitch w:val="default"/>
  </w:font>
  <w:font w:name="JohnSans Text Pro">
    <w:panose1 w:val="00000000000000000000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B2C7" w14:textId="77777777" w:rsidR="00B4798D" w:rsidRDefault="00B479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B25A" w14:textId="77777777" w:rsidR="00B4798D" w:rsidRDefault="00210801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5</w:t>
    </w:r>
    <w:r>
      <w:rPr>
        <w:rStyle w:val="slostrnky"/>
      </w:rPr>
      <w:fldChar w:fldCharType="end"/>
    </w:r>
  </w:p>
  <w:p w14:paraId="756B28B1" w14:textId="77777777" w:rsidR="00B4798D" w:rsidRDefault="00B4798D">
    <w:pPr>
      <w:pStyle w:val="Zpat"/>
      <w:tabs>
        <w:tab w:val="clear" w:pos="4536"/>
        <w:tab w:val="clear" w:pos="9072"/>
        <w:tab w:val="left" w:pos="3446"/>
      </w:tabs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C8593" w14:textId="77777777" w:rsidR="00B4798D" w:rsidRDefault="0021080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D0D13" w14:textId="77777777" w:rsidR="00B4798D" w:rsidRDefault="00210801">
      <w:r>
        <w:separator/>
      </w:r>
    </w:p>
  </w:footnote>
  <w:footnote w:type="continuationSeparator" w:id="0">
    <w:p w14:paraId="65EB8657" w14:textId="77777777" w:rsidR="00B4798D" w:rsidRDefault="00210801">
      <w:r>
        <w:continuationSeparator/>
      </w:r>
    </w:p>
  </w:footnote>
  <w:footnote w:type="continuationNotice" w:id="1">
    <w:p w14:paraId="64ECD213" w14:textId="77777777" w:rsidR="00B4798D" w:rsidRDefault="00B4798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47DF" w14:textId="77777777" w:rsidR="00B4798D" w:rsidRDefault="0021080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75F14E9F" wp14:editId="45622D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0090" cy="2319655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8900000">
                        <a:off x="0" y="0"/>
                        <a:ext cx="5800090" cy="231965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333A41" w14:textId="77777777" w:rsidR="00B4798D" w:rsidRDefault="0021080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lIns="0" tIns="0" rIns="0" bIns="0" numCol="1">
                      <a:prstTxWarp prst="textPlain">
                        <a:avLst>
                          <a:gd name="adj" fmla="val 50000"/>
                        </a:avLst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75F14E9F" id="_x0000_s1026" style="position:absolute;left:0;text-align:left;margin-left:0;margin-top:0;width:456.7pt;height:182.65pt;rotation:-45;z-index:-25166540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" o:allowincell="f" filled="f" stroked="f">
              <v:textbox inset="0,0,0,0">
                <w:txbxContent>
                  <w:p w14:paraId="79333A41" w14:textId="77777777" w:rsidR="00B4798D" w:rsidRDefault="00210801">
                    <w:pPr>
                      <w:jc w:val="center"/>
                      <w:rPr>
                        <w:color w:val="C0C0C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760C" w14:textId="77777777" w:rsidR="00B4798D" w:rsidRDefault="00210801">
    <w:pPr>
      <w:pStyle w:val="Zhlav"/>
      <w:tabs>
        <w:tab w:val="clear" w:pos="4536"/>
        <w:tab w:val="clear" w:pos="9072"/>
        <w:tab w:val="left" w:pos="2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 wp14:anchorId="6274F487" wp14:editId="3BD5C1A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0090" cy="231965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8900000">
                        <a:off x="0" y="0"/>
                        <a:ext cx="5800090" cy="231965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8B29ED" w14:textId="77777777" w:rsidR="00B4798D" w:rsidRDefault="0021080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lIns="0" tIns="0" rIns="0" bIns="0" numCol="1">
                      <a:prstTxWarp prst="textPlain">
                        <a:avLst>
                          <a:gd name="adj" fmla="val 50000"/>
                        </a:avLst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6274F487" id="_x0000_s1027" style="position:absolute;left:0;text-align:left;margin-left:0;margin-top:0;width:456.7pt;height:182.65pt;rotation:-45;z-index:-25166745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" o:allowincell="f" filled="f" stroked="f">
              <v:textbox inset="0,0,0,0">
                <w:txbxContent>
                  <w:p w14:paraId="588B29ED" w14:textId="77777777" w:rsidR="00B4798D" w:rsidRDefault="00210801">
                    <w:pPr>
                      <w:jc w:val="center"/>
                      <w:rPr>
                        <w:color w:val="C0C0C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Segoe UI" w:hAnsi="Segoe UI" w:cs="Segoe U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72D8A5" wp14:editId="5AEDF587">
              <wp:simplePos x="0" y="0"/>
              <wp:positionH relativeFrom="margin">
                <wp:align>right</wp:align>
              </wp:positionH>
              <wp:positionV relativeFrom="margin">
                <wp:posOffset>-905510</wp:posOffset>
              </wp:positionV>
              <wp:extent cx="1894840" cy="704215"/>
              <wp:effectExtent l="0" t="0" r="0" b="635"/>
              <wp:wrapSquare wrapText="bothSides"/>
              <wp:docPr id="2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 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4840" cy="704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1312;o:allowoverlap:true;o:allowincell:true;mso-position-horizontal-relative:margin;mso-position-horizontal:right;mso-position-vertical-relative:margin;margin-top:-71.3pt;mso-position-vertical:absolute;width:149.2pt;height:55.4pt;" stroked="false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75F10FBC" wp14:editId="3BF59B61">
              <wp:extent cx="1981200" cy="400050"/>
              <wp:effectExtent l="0" t="0" r="0" b="0"/>
              <wp:docPr id="3" name="Obrázek 2" descr="C:\Users\lfrublingova\AppData\Local\Microsoft\Windows\INetCache\Content.Word\OPZP 2021_form_zahlav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descr="C:\Users\lfrublingova\AppData\Local\Microsoft\Windows\INetCache\Content.Word\OPZP 2021_form_zahlavi.jp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rcRect l="1" r="65556" b="4834"/>
                      <a:stretch/>
                    </pic:blipFill>
                    <pic:spPr bwMode="auto">
                      <a:xfrm>
                        <a:off x="0" y="0"/>
                        <a:ext cx="19812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156.0pt;height:31.5pt;" stroked="f">
              <v:path textboxrect="0,0,0,0"/>
              <v:imagedata r:id="rId4" o:title=""/>
            </v:shape>
          </w:pict>
        </mc:Fallback>
      </mc:AlternateContent>
    </w:r>
  </w:p>
  <w:p w14:paraId="6DD44974" w14:textId="77777777" w:rsidR="00B4798D" w:rsidRDefault="00B4798D">
    <w:pPr>
      <w:pStyle w:val="Zhlav"/>
      <w:tabs>
        <w:tab w:val="clear" w:pos="4536"/>
        <w:tab w:val="clear" w:pos="9072"/>
        <w:tab w:val="left" w:pos="221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C263" w14:textId="77777777" w:rsidR="00B4798D" w:rsidRDefault="00210801">
    <w:pPr>
      <w:pStyle w:val="Zhlav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5856AA49" wp14:editId="0FCF886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0090" cy="231965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8900000">
                        <a:off x="0" y="0"/>
                        <a:ext cx="5800090" cy="231965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D904D0" w14:textId="77777777" w:rsidR="00B4798D" w:rsidRDefault="0021080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lIns="0" tIns="0" rIns="0" bIns="0" numCol="1">
                      <a:prstTxWarp prst="textPlain">
                        <a:avLst>
                          <a:gd name="adj" fmla="val 50000"/>
                        </a:avLst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5856AA49" id="_x0000_s1028" style="position:absolute;margin-left:0;margin-top:0;width:456.7pt;height:182.65pt;rotation:-45;z-index:-25166336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" o:allowincell="f" filled="f" stroked="f">
              <v:textbox inset="0,0,0,0">
                <w:txbxContent>
                  <w:p w14:paraId="20D904D0" w14:textId="77777777" w:rsidR="00B4798D" w:rsidRDefault="00210801">
                    <w:pPr>
                      <w:jc w:val="center"/>
                      <w:rPr>
                        <w:color w:val="C0C0C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Segoe UI" w:hAnsi="Segoe UI" w:cs="Segoe U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01DF3" wp14:editId="2A79C0E8">
              <wp:simplePos x="0" y="0"/>
              <wp:positionH relativeFrom="margin">
                <wp:posOffset>3824578</wp:posOffset>
              </wp:positionH>
              <wp:positionV relativeFrom="margin">
                <wp:posOffset>-648500</wp:posOffset>
              </wp:positionV>
              <wp:extent cx="1894840" cy="704215"/>
              <wp:effectExtent l="0" t="0" r="0" b="635"/>
              <wp:wrapSquare wrapText="bothSides"/>
              <wp:docPr id="6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ázek 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4840" cy="704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251659264;o:allowoverlap:true;o:allowincell:true;mso-position-horizontal-relative:margin;margin-left:301.1pt;mso-position-horizontal:absolute;mso-position-vertical-relative:margin;margin-top:-51.1pt;mso-position-vertical:absolute;width:149.2pt;height:55.4pt;" stroked="false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1BEA3EA7" wp14:editId="04725341">
              <wp:extent cx="1892411" cy="428625"/>
              <wp:effectExtent l="0" t="0" r="0" b="0"/>
              <wp:docPr id="7" name="Obrázek 1" descr="C:\Users\lfrublingova\AppData\Local\Microsoft\Windows\INetCache\Content.Word\OPZP 2021_form_zahlav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1" descr="C:\Users\lfrublingova\AppData\Local\Microsoft\Windows\INetCache\Content.Word\OPZP 2021_form_zahlavi.jp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rcRect l="1" r="67099" b="-1962"/>
                      <a:stretch/>
                    </pic:blipFill>
                    <pic:spPr bwMode="auto">
                      <a:xfrm>
                        <a:off x="0" y="0"/>
                        <a:ext cx="1892411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6" o:spid="_x0000_s6" type="#_x0000_t75" style="mso-wrap-distance-left:0.0pt;mso-wrap-distance-top:0.0pt;mso-wrap-distance-right:0.0pt;mso-wrap-distance-bottom:0.0pt;width:149.0pt;height:33.8pt;" stroked="f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25AC"/>
    <w:multiLevelType w:val="hybridMultilevel"/>
    <w:tmpl w:val="ED789D94"/>
    <w:lvl w:ilvl="0" w:tplc="DC1479C4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 w:tplc="DD3868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849B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5ECC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19AF2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DADE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6419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10F5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EAF3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6F2248B"/>
    <w:multiLevelType w:val="multilevel"/>
    <w:tmpl w:val="CB0C2DA8"/>
    <w:lvl w:ilvl="0">
      <w:start w:val="8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560"/>
        </w:tabs>
        <w:ind w:left="1560" w:hanging="48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  <w:iCs w:val="0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610061E"/>
    <w:multiLevelType w:val="hybridMultilevel"/>
    <w:tmpl w:val="DC541240"/>
    <w:lvl w:ilvl="0" w:tplc="78AA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850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C4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08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4AF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381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88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661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A46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F6C39"/>
    <w:multiLevelType w:val="hybridMultilevel"/>
    <w:tmpl w:val="0BEA6F22"/>
    <w:lvl w:ilvl="0" w:tplc="0C36F72E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sz w:val="22"/>
        <w:szCs w:val="22"/>
      </w:rPr>
    </w:lvl>
    <w:lvl w:ilvl="1" w:tplc="5D8AF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A8FB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876B8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5469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58B7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B5849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2817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CE46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B260EB"/>
    <w:multiLevelType w:val="hybridMultilevel"/>
    <w:tmpl w:val="B5809D4E"/>
    <w:lvl w:ilvl="0" w:tplc="3BB88A26">
      <w:start w:val="1"/>
      <w:numFmt w:val="lowerLetter"/>
      <w:pStyle w:val="Odrkya"/>
      <w:lvlText w:val="%1)"/>
      <w:lvlJc w:val="left"/>
      <w:pPr>
        <w:ind w:left="3195" w:hanging="360"/>
      </w:pPr>
      <w:rPr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61C43900">
      <w:start w:val="1"/>
      <w:numFmt w:val="lowerLetter"/>
      <w:lvlText w:val="%2."/>
      <w:lvlJc w:val="left"/>
      <w:pPr>
        <w:ind w:left="3915" w:hanging="360"/>
      </w:pPr>
    </w:lvl>
    <w:lvl w:ilvl="2" w:tplc="122C9D2A">
      <w:start w:val="1"/>
      <w:numFmt w:val="lowerRoman"/>
      <w:lvlText w:val="%3."/>
      <w:lvlJc w:val="right"/>
      <w:pPr>
        <w:ind w:left="4635" w:hanging="180"/>
      </w:pPr>
    </w:lvl>
    <w:lvl w:ilvl="3" w:tplc="CC0C6BE8">
      <w:start w:val="1"/>
      <w:numFmt w:val="decimal"/>
      <w:lvlText w:val="%4."/>
      <w:lvlJc w:val="left"/>
      <w:pPr>
        <w:ind w:left="5355" w:hanging="360"/>
      </w:pPr>
    </w:lvl>
    <w:lvl w:ilvl="4" w:tplc="226AC36A">
      <w:start w:val="1"/>
      <w:numFmt w:val="lowerLetter"/>
      <w:lvlText w:val="%5."/>
      <w:lvlJc w:val="left"/>
      <w:pPr>
        <w:ind w:left="6075" w:hanging="360"/>
      </w:pPr>
    </w:lvl>
    <w:lvl w:ilvl="5" w:tplc="4AF6528A">
      <w:start w:val="1"/>
      <w:numFmt w:val="lowerRoman"/>
      <w:lvlText w:val="%6."/>
      <w:lvlJc w:val="right"/>
      <w:pPr>
        <w:ind w:left="6795" w:hanging="180"/>
      </w:pPr>
    </w:lvl>
    <w:lvl w:ilvl="6" w:tplc="0AC0A766">
      <w:start w:val="1"/>
      <w:numFmt w:val="decimal"/>
      <w:lvlText w:val="%7."/>
      <w:lvlJc w:val="left"/>
      <w:pPr>
        <w:ind w:left="7515" w:hanging="360"/>
      </w:pPr>
    </w:lvl>
    <w:lvl w:ilvl="7" w:tplc="5CE8875C">
      <w:start w:val="1"/>
      <w:numFmt w:val="lowerLetter"/>
      <w:lvlText w:val="%8."/>
      <w:lvlJc w:val="left"/>
      <w:pPr>
        <w:ind w:left="8235" w:hanging="360"/>
      </w:pPr>
    </w:lvl>
    <w:lvl w:ilvl="8" w:tplc="5B7C394C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AE66D6E"/>
    <w:multiLevelType w:val="hybridMultilevel"/>
    <w:tmpl w:val="E00CE73C"/>
    <w:lvl w:ilvl="0" w:tplc="7E1A3C26">
      <w:start w:val="1"/>
      <w:numFmt w:val="bullet"/>
      <w:pStyle w:val="Normlnslovn"/>
      <w:lvlText w:val=""/>
      <w:lvlJc w:val="left"/>
      <w:pPr>
        <w:tabs>
          <w:tab w:val="num" w:pos="1021"/>
        </w:tabs>
        <w:ind w:left="1021" w:hanging="453"/>
      </w:pPr>
      <w:rPr>
        <w:rFonts w:ascii="Symbol" w:hAnsi="Symbol" w:cs="Symbol" w:hint="default"/>
        <w:sz w:val="20"/>
        <w:szCs w:val="20"/>
      </w:rPr>
    </w:lvl>
    <w:lvl w:ilvl="1" w:tplc="07FEEC7E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9600EF6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4B0EEAA0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AD5061E2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77D0F2DC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85B865CE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F2821D68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23C71B4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49517A"/>
    <w:multiLevelType w:val="hybridMultilevel"/>
    <w:tmpl w:val="05D07520"/>
    <w:lvl w:ilvl="0" w:tplc="EF60C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6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A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4B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AA2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0C0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4E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2CC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C28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17106"/>
    <w:multiLevelType w:val="hybridMultilevel"/>
    <w:tmpl w:val="6FD814D8"/>
    <w:lvl w:ilvl="0" w:tplc="F8E4D846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80584">
      <w:start w:val="1"/>
      <w:numFmt w:val="bullet"/>
      <w:pStyle w:val="Odrkykrouek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D5A22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A5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259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120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AD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2BF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47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B6ED7"/>
    <w:multiLevelType w:val="hybridMultilevel"/>
    <w:tmpl w:val="15A0EAE8"/>
    <w:lvl w:ilvl="0" w:tplc="6FEC4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6E8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00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87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423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D64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A0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05A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AB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8D"/>
    <w:rsid w:val="00007A4E"/>
    <w:rsid w:val="0013520E"/>
    <w:rsid w:val="001C36BF"/>
    <w:rsid w:val="00210801"/>
    <w:rsid w:val="002B64C3"/>
    <w:rsid w:val="0046055B"/>
    <w:rsid w:val="004839EF"/>
    <w:rsid w:val="0096276A"/>
    <w:rsid w:val="00B4798D"/>
    <w:rsid w:val="00C7775B"/>
    <w:rsid w:val="00CD525C"/>
    <w:rsid w:val="00DB7C93"/>
    <w:rsid w:val="00E936A5"/>
    <w:rsid w:val="00ED6128"/>
    <w:rsid w:val="00F7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D466"/>
  <w15:docId w15:val="{0BBCE63C-3B1D-4020-98A7-5C74C52A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2"/>
      </w:numPr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i/>
      <w:i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120"/>
      <w:outlineLvl w:val="4"/>
    </w:pPr>
    <w:rPr>
      <w:rFonts w:ascii="JohnSans Text Pro" w:hAnsi="JohnSans Text Pro" w:cs="JohnSans Text Pro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character" w:customStyle="1" w:styleId="Nadpis1Char">
    <w:name w:val="Nadpis 1 Char"/>
    <w:link w:val="Nadpis1"/>
    <w:uiPriority w:val="99"/>
    <w:rPr>
      <w:rFonts w:ascii="Arial" w:hAnsi="Arial" w:cs="Arial"/>
      <w:b/>
      <w:bCs/>
      <w:sz w:val="32"/>
      <w:szCs w:val="32"/>
    </w:rPr>
  </w:style>
  <w:style w:type="character" w:customStyle="1" w:styleId="Nadpis2Char">
    <w:name w:val="Nadpis 2 Char"/>
    <w:link w:val="Nadpis2"/>
    <w:uiPriority w:val="99"/>
    <w:rPr>
      <w:rFonts w:ascii="Helvetica" w:hAnsi="Helvetica" w:cs="Helvetic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Pr>
      <w:rFonts w:ascii="Arial" w:hAnsi="Arial" w:cs="Arial"/>
      <w:b/>
      <w:bCs/>
      <w:i/>
      <w:iCs/>
      <w:sz w:val="26"/>
      <w:szCs w:val="26"/>
    </w:rPr>
  </w:style>
  <w:style w:type="character" w:customStyle="1" w:styleId="Nadpis5Char">
    <w:name w:val="Nadpis 5 Char"/>
    <w:link w:val="Nadpis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spacing w:after="0"/>
      <w:jc w:val="center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customStyle="1" w:styleId="Normlnslovn">
    <w:name w:val="Normální Číslování"/>
    <w:basedOn w:val="Normln"/>
    <w:uiPriority w:val="99"/>
    <w:pPr>
      <w:numPr>
        <w:numId w:val="3"/>
      </w:numPr>
      <w:tabs>
        <w:tab w:val="left" w:pos="624"/>
      </w:tabs>
      <w:spacing w:before="20" w:after="0"/>
      <w:jc w:val="left"/>
    </w:pPr>
  </w:style>
  <w:style w:type="character" w:styleId="Siln">
    <w:name w:val="Strong"/>
    <w:uiPriority w:val="22"/>
    <w:qFormat/>
    <w:rPr>
      <w:b/>
      <w:bCs/>
    </w:rPr>
  </w:style>
  <w:style w:type="paragraph" w:customStyle="1" w:styleId="CharChar">
    <w:name w:val="Char Char"/>
    <w:basedOn w:val="Normln"/>
    <w:uiPriority w:val="9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sz w:val="2"/>
      <w:szCs w:val="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customStyle="1" w:styleId="NormlnOdrky">
    <w:name w:val="Normílní Odrážky"/>
    <w:basedOn w:val="Normln"/>
    <w:uiPriority w:val="99"/>
    <w:pPr>
      <w:tabs>
        <w:tab w:val="left" w:pos="624"/>
      </w:tabs>
      <w:spacing w:before="20" w:after="0"/>
      <w:jc w:val="left"/>
    </w:pPr>
  </w:style>
  <w:style w:type="paragraph" w:styleId="Seznamsodrkami">
    <w:name w:val="List Bullet"/>
    <w:basedOn w:val="Zkladntext"/>
    <w:uiPriority w:val="99"/>
    <w:pPr>
      <w:numPr>
        <w:numId w:val="4"/>
      </w:numPr>
      <w:tabs>
        <w:tab w:val="clear" w:pos="340"/>
        <w:tab w:val="num" w:pos="360"/>
      </w:tabs>
      <w:spacing w:before="130" w:after="130"/>
      <w:ind w:left="0" w:firstLine="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styleId="Seznamsodrkami2">
    <w:name w:val="List Bullet 2"/>
    <w:basedOn w:val="Seznamsodrkami"/>
    <w:uiPriority w:val="99"/>
    <w:pPr>
      <w:numPr>
        <w:numId w:val="1"/>
      </w:numPr>
      <w:tabs>
        <w:tab w:val="num" w:pos="680"/>
        <w:tab w:val="num" w:pos="1021"/>
      </w:tabs>
      <w:ind w:left="680" w:hanging="340"/>
    </w:pPr>
  </w:style>
  <w:style w:type="paragraph" w:customStyle="1" w:styleId="CharChar1CharCharCharChar">
    <w:name w:val="Char Char1 Char Char Char Char"/>
    <w:basedOn w:val="Normln"/>
    <w:uiPriority w:val="9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semiHidden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rFonts w:ascii="JohnSans Text Pro" w:hAnsi="JohnSans Text Pro" w:cs="JohnSans Text Pro"/>
      <w:color w:val="FF0000"/>
    </w:rPr>
  </w:style>
  <w:style w:type="character" w:customStyle="1" w:styleId="Zkladntext3Char">
    <w:name w:val="Základní text 3 Char"/>
    <w:link w:val="Zkladntext3"/>
    <w:uiPriority w:val="99"/>
    <w:semiHidden/>
    <w:rPr>
      <w:sz w:val="16"/>
      <w:szCs w:val="16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  <w:jc w:val="left"/>
    </w:pPr>
    <w:rPr>
      <w:lang w:val="en-GB" w:eastAsia="en-GB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</w:style>
  <w:style w:type="character" w:styleId="Znakapoznpodarou">
    <w:name w:val="footnote reference"/>
    <w:uiPriority w:val="99"/>
    <w:semiHidden/>
    <w:rPr>
      <w:vertAlign w:val="superscript"/>
    </w:rPr>
  </w:style>
  <w:style w:type="character" w:customStyle="1" w:styleId="left">
    <w:name w:val="left"/>
    <w:basedOn w:val="Standardnpsmoodstavce"/>
    <w:uiPriority w:val="99"/>
  </w:style>
  <w:style w:type="paragraph" w:customStyle="1" w:styleId="Odrkya">
    <w:name w:val="Odrážky_a)"/>
    <w:basedOn w:val="Odstavecseseznamem"/>
    <w:next w:val="Normln"/>
    <w:link w:val="OdrkyaChar"/>
    <w:uiPriority w:val="99"/>
    <w:qFormat/>
    <w:pPr>
      <w:numPr>
        <w:numId w:val="5"/>
      </w:numPr>
      <w:spacing w:before="120" w:line="36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OdrkyaChar">
    <w:name w:val="Odrážky_a) Char"/>
    <w:basedOn w:val="Standardnpsmoodstavce"/>
    <w:link w:val="Odrkya"/>
    <w:uiPriority w:val="99"/>
    <w:rPr>
      <w:rFonts w:ascii="Arial" w:eastAsiaTheme="minorHAnsi" w:hAnsi="Arial" w:cs="Arial"/>
      <w:lang w:eastAsia="en-US"/>
    </w:rPr>
  </w:style>
  <w:style w:type="paragraph" w:customStyle="1" w:styleId="Odrkybod">
    <w:name w:val="Odrážky_bod"/>
    <w:basedOn w:val="Odstavecseseznamem"/>
    <w:uiPriority w:val="99"/>
    <w:qFormat/>
    <w:pPr>
      <w:numPr>
        <w:numId w:val="7"/>
      </w:numPr>
      <w:spacing w:before="120" w:line="36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Odrkykrouek">
    <w:name w:val="Odrážky_kroužek"/>
    <w:basedOn w:val="Odrkybod"/>
    <w:link w:val="OdrkykrouekChar"/>
    <w:uiPriority w:val="99"/>
    <w:qFormat/>
    <w:pPr>
      <w:numPr>
        <w:ilvl w:val="1"/>
      </w:numPr>
    </w:pPr>
  </w:style>
  <w:style w:type="character" w:customStyle="1" w:styleId="OdrkykrouekChar">
    <w:name w:val="Odrážky_kroužek Char"/>
    <w:basedOn w:val="Standardnpsmoodstavce"/>
    <w:link w:val="Odrkykrouek"/>
    <w:uiPriority w:val="99"/>
    <w:rPr>
      <w:rFonts w:ascii="Arial" w:eastAsiaTheme="minorHAnsi" w:hAnsi="Arial" w:cs="Arial"/>
      <w:lang w:eastAsia="en-US"/>
    </w:rPr>
  </w:style>
  <w:style w:type="character" w:customStyle="1" w:styleId="OdstavecseseznamemChar">
    <w:name w:val="Odstavec se seznamem Char"/>
    <w:link w:val="Odstavecseseznamem"/>
    <w:uiPriority w:val="34"/>
    <w:qFormat/>
    <w:rPr>
      <w:sz w:val="24"/>
      <w:szCs w:val="24"/>
    </w:rPr>
  </w:style>
  <w:style w:type="paragraph" w:styleId="Revize">
    <w:name w:val="Revision"/>
    <w:hidden/>
    <w:uiPriority w:val="99"/>
    <w:semiHidden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h1a">
    <w:name w:val="h1a"/>
    <w:basedOn w:val="Standardnpsmoodstavce"/>
  </w:style>
  <w:style w:type="table" w:styleId="Svtlseznamzvraznn3">
    <w:name w:val="Light List Accent 3"/>
    <w:basedOn w:val="Normlntabulka"/>
    <w:uiPriority w:val="6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EEE6045-2A50-46F5-B844-3A658D812CA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ED15195-952A-4F03-A8D6-3B15534A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Milada Hodná</dc:creator>
  <cp:lastModifiedBy>Špringar</cp:lastModifiedBy>
  <cp:revision>2</cp:revision>
  <dcterms:created xsi:type="dcterms:W3CDTF">2022-07-18T14:20:00Z</dcterms:created>
  <dcterms:modified xsi:type="dcterms:W3CDTF">2022-07-18T14:20:00Z</dcterms:modified>
</cp:coreProperties>
</file>